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hyperlink r:id="rId4" w:history="1">
        <w:r w:rsidRPr="00EA521C">
          <w:rPr>
            <w:rFonts w:ascii="Helvetica" w:eastAsia="Times New Roman" w:hAnsi="Helvetica" w:cs="Times New Roman"/>
            <w:color w:val="FFFFFF"/>
            <w:sz w:val="18"/>
            <w:szCs w:val="18"/>
            <w:shd w:val="clear" w:color="auto" w:fill="555555"/>
          </w:rPr>
          <w:t>4</w:t>
        </w:r>
        <w:r w:rsidRPr="00EA521C">
          <w:rPr>
            <w:rFonts w:ascii="Georgia" w:eastAsia="Times New Roman" w:hAnsi="Georgia" w:cs="Times New Roman"/>
            <w:color w:val="333333"/>
            <w:sz w:val="25"/>
            <w:szCs w:val="25"/>
            <w:shd w:val="clear" w:color="auto" w:fill="FFBDBD"/>
          </w:rPr>
          <w:t> </w:t>
        </w:r>
        <w:r w:rsidRPr="00EA521C">
          <w:rPr>
            <w:rFonts w:ascii="Georgia" w:eastAsia="Times New Roman" w:hAnsi="Georgia" w:cs="Times New Roman"/>
            <w:color w:val="333333"/>
            <w:sz w:val="25"/>
            <w:szCs w:val="25"/>
            <w:u w:val="single"/>
            <w:shd w:val="clear" w:color="auto" w:fill="FFBDBD"/>
          </w:rPr>
          <w:t>Primary Communication Areas</w:t>
        </w:r>
      </w:hyperlink>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hyperlink r:id="rId5" w:history="1">
        <w:r w:rsidRPr="00EA521C">
          <w:rPr>
            <w:rFonts w:ascii="Helvetica" w:eastAsia="Times New Roman" w:hAnsi="Helvetica" w:cs="Times New Roman"/>
            <w:color w:val="FFFFFF"/>
            <w:sz w:val="18"/>
            <w:szCs w:val="18"/>
            <w:shd w:val="clear" w:color="auto" w:fill="555555"/>
          </w:rPr>
          <w:t>5</w:t>
        </w:r>
        <w:r w:rsidRPr="00EA521C">
          <w:rPr>
            <w:rFonts w:ascii="Georgia" w:eastAsia="Times New Roman" w:hAnsi="Georgia" w:cs="Times New Roman"/>
            <w:color w:val="333333"/>
            <w:sz w:val="25"/>
            <w:szCs w:val="25"/>
            <w:shd w:val="clear" w:color="auto" w:fill="F9B8FF"/>
          </w:rPr>
          <w:t> </w:t>
        </w:r>
        <w:r w:rsidRPr="00EA521C">
          <w:rPr>
            <w:rFonts w:ascii="Georgia" w:eastAsia="Times New Roman" w:hAnsi="Georgia" w:cs="Times New Roman"/>
            <w:color w:val="333333"/>
            <w:sz w:val="25"/>
            <w:szCs w:val="25"/>
            <w:u w:val="single"/>
            <w:shd w:val="clear" w:color="auto" w:fill="F9B8FF"/>
          </w:rPr>
          <w:t>What are the three primary communication areas that a performance management system should address?</w:t>
        </w:r>
        <w:r w:rsidRPr="00EA521C">
          <w:rPr>
            <w:rFonts w:ascii="Georgia" w:eastAsia="Times New Roman" w:hAnsi="Georgia" w:cs="Times New Roman"/>
            <w:color w:val="333333"/>
            <w:sz w:val="25"/>
            <w:szCs w:val="25"/>
            <w:shd w:val="clear" w:color="auto" w:fill="F9B8FF"/>
          </w:rPr>
          <w:t> </w:t>
        </w:r>
      </w:hyperlink>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They include: </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hyperlink r:id="rId6" w:history="1">
        <w:r w:rsidRPr="00EA521C">
          <w:rPr>
            <w:rFonts w:ascii="Helvetica" w:eastAsia="Times New Roman" w:hAnsi="Helvetica" w:cs="Times New Roman"/>
            <w:color w:val="FFFFFF"/>
            <w:sz w:val="18"/>
            <w:szCs w:val="18"/>
            <w:shd w:val="clear" w:color="auto" w:fill="555555"/>
          </w:rPr>
          <w:t>6</w:t>
        </w:r>
        <w:r w:rsidRPr="00EA521C">
          <w:rPr>
            <w:rFonts w:ascii="Georgia" w:eastAsia="Times New Roman" w:hAnsi="Georgia" w:cs="Times New Roman"/>
            <w:color w:val="333333"/>
            <w:sz w:val="25"/>
            <w:szCs w:val="25"/>
            <w:shd w:val="clear" w:color="auto" w:fill="FFD289"/>
          </w:rPr>
          <w:t> </w:t>
        </w:r>
        <w:r w:rsidRPr="00EA521C">
          <w:rPr>
            <w:rFonts w:ascii="Georgia" w:eastAsia="Times New Roman" w:hAnsi="Georgia" w:cs="Times New Roman"/>
            <w:color w:val="333333"/>
            <w:sz w:val="25"/>
            <w:szCs w:val="25"/>
            <w:u w:val="single"/>
            <w:shd w:val="clear" w:color="auto" w:fill="FFD289"/>
          </w:rPr>
          <w:t>Planning Monitoring Reviewing employee performance</w:t>
        </w:r>
      </w:hyperlink>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hyperlink r:id="rId7" w:history="1">
        <w:r w:rsidRPr="00EA521C">
          <w:rPr>
            <w:rFonts w:ascii="Helvetica" w:eastAsia="Times New Roman" w:hAnsi="Helvetica" w:cs="Times New Roman"/>
            <w:color w:val="FFFFFF"/>
            <w:sz w:val="18"/>
            <w:szCs w:val="18"/>
            <w:shd w:val="clear" w:color="auto" w:fill="555555"/>
          </w:rPr>
          <w:t>4</w:t>
        </w:r>
        <w:r w:rsidRPr="00EA521C">
          <w:rPr>
            <w:rFonts w:ascii="Georgia" w:eastAsia="Times New Roman" w:hAnsi="Georgia" w:cs="Times New Roman"/>
            <w:color w:val="333333"/>
            <w:sz w:val="25"/>
            <w:szCs w:val="25"/>
            <w:shd w:val="clear" w:color="auto" w:fill="FFBDBD"/>
          </w:rPr>
          <w:t> </w:t>
        </w:r>
        <w:r w:rsidRPr="00EA521C">
          <w:rPr>
            <w:rFonts w:ascii="Georgia" w:eastAsia="Times New Roman" w:hAnsi="Georgia" w:cs="Times New Roman"/>
            <w:color w:val="333333"/>
            <w:sz w:val="25"/>
            <w:szCs w:val="25"/>
            <w:u w:val="single"/>
            <w:shd w:val="clear" w:color="auto" w:fill="FFBDBD"/>
          </w:rPr>
          <w:t>Planning, monitoring and reviewing employee performance are the three main communication areas in any performance management system.</w:t>
        </w:r>
        <w:r w:rsidRPr="00EA521C">
          <w:rPr>
            <w:rFonts w:ascii="Georgia" w:eastAsia="Times New Roman" w:hAnsi="Georgia" w:cs="Times New Roman"/>
            <w:color w:val="333333"/>
            <w:sz w:val="25"/>
            <w:szCs w:val="25"/>
            <w:shd w:val="clear" w:color="auto" w:fill="FFBDBD"/>
          </w:rPr>
          <w:t> </w:t>
        </w:r>
      </w:hyperlink>
      <w:r w:rsidRPr="00EA521C">
        <w:rPr>
          <w:rFonts w:ascii="Georgia" w:eastAsia="Times New Roman" w:hAnsi="Georgia" w:cs="Times New Roman"/>
          <w:color w:val="333333"/>
          <w:sz w:val="25"/>
          <w:szCs w:val="25"/>
        </w:rPr>
        <w:t>Employees need constant communication with an organization in order to understand what is expected of them when planning a strategy. Organizations should also coach and mentor employees and also provide employee appraisals to review their performance at the end of the year. In the view of planning, the management must communicate and coordinate with employees to determine the qualifications and specific skills that employees have so as to align them with the tasks the can manage and also ensure they are promoted in the right positions in the organization. </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2</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hyperlink r:id="rId8" w:history="1">
        <w:r w:rsidRPr="00EA521C">
          <w:rPr>
            <w:rFonts w:ascii="Helvetica" w:eastAsia="Times New Roman" w:hAnsi="Helvetica" w:cs="Times New Roman"/>
            <w:color w:val="FFFFFF"/>
            <w:sz w:val="18"/>
            <w:szCs w:val="18"/>
            <w:shd w:val="clear" w:color="auto" w:fill="555555"/>
          </w:rPr>
          <w:t>5</w:t>
        </w:r>
        <w:r w:rsidRPr="00EA521C">
          <w:rPr>
            <w:rFonts w:ascii="Georgia" w:eastAsia="Times New Roman" w:hAnsi="Georgia" w:cs="Times New Roman"/>
            <w:color w:val="333333"/>
            <w:sz w:val="25"/>
            <w:szCs w:val="25"/>
            <w:shd w:val="clear" w:color="auto" w:fill="F9B8FF"/>
          </w:rPr>
          <w:t> </w:t>
        </w:r>
        <w:r w:rsidRPr="00EA521C">
          <w:rPr>
            <w:rFonts w:ascii="Georgia" w:eastAsia="Times New Roman" w:hAnsi="Georgia" w:cs="Times New Roman"/>
            <w:color w:val="333333"/>
            <w:sz w:val="25"/>
            <w:szCs w:val="25"/>
            <w:u w:val="single"/>
            <w:shd w:val="clear" w:color="auto" w:fill="F9B8FF"/>
          </w:rPr>
          <w:t>Ways for Effective Communication What are the most effective ways for these areas to be communicated to managers and employees?</w:t>
        </w:r>
        <w:r w:rsidRPr="00EA521C">
          <w:rPr>
            <w:rFonts w:ascii="Georgia" w:eastAsia="Times New Roman" w:hAnsi="Georgia" w:cs="Times New Roman"/>
            <w:color w:val="333333"/>
            <w:sz w:val="25"/>
            <w:szCs w:val="25"/>
            <w:shd w:val="clear" w:color="auto" w:fill="F9B8FF"/>
          </w:rPr>
          <w:t> </w:t>
        </w:r>
      </w:hyperlink>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Open meetings</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Training for effective</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Through writing</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Face-to-face</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Communication is a key aspect of consideration in the success of an organization. One way to communicate effectively in an organization is through open meeting. This kind of forum allows employees and managers to hear what each other is saying and see and feel it. Training is also an important way to communicate with team members. Training should be oriented at passing essential information to team members. Most employees value training, especially when it is meant boost their CV. Technology has also made it easier to communicate in an organization. Emails and phone communication can be used to pass information to employees anywhere. Emails should be straight to the point for easy interpretation. In the report by Corporation for National and Community Service, the survey on the American workplace finds that employees value face-to-face communication. It gives managers and understanding for their employees first-hand. </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lastRenderedPageBreak/>
        <w:t>3</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hyperlink r:id="rId9" w:history="1">
        <w:r w:rsidRPr="00EA521C">
          <w:rPr>
            <w:rFonts w:ascii="Helvetica" w:eastAsia="Times New Roman" w:hAnsi="Helvetica" w:cs="Times New Roman"/>
            <w:color w:val="FFFFFF"/>
            <w:sz w:val="18"/>
            <w:szCs w:val="18"/>
            <w:shd w:val="clear" w:color="auto" w:fill="555555"/>
          </w:rPr>
          <w:t>5</w:t>
        </w:r>
        <w:r w:rsidRPr="00EA521C">
          <w:rPr>
            <w:rFonts w:ascii="Georgia" w:eastAsia="Times New Roman" w:hAnsi="Georgia" w:cs="Times New Roman"/>
            <w:color w:val="333333"/>
            <w:sz w:val="25"/>
            <w:szCs w:val="25"/>
            <w:shd w:val="clear" w:color="auto" w:fill="F9B8FF"/>
          </w:rPr>
          <w:t> </w:t>
        </w:r>
        <w:r w:rsidRPr="00EA521C">
          <w:rPr>
            <w:rFonts w:ascii="Georgia" w:eastAsia="Times New Roman" w:hAnsi="Georgia" w:cs="Times New Roman"/>
            <w:color w:val="333333"/>
            <w:sz w:val="25"/>
            <w:szCs w:val="25"/>
            <w:u w:val="single"/>
            <w:shd w:val="clear" w:color="auto" w:fill="F9B8FF"/>
          </w:rPr>
          <w:t>Role of Employees in the Performance Management System Why is it important for each employee to understand his or her role in the performance management system?</w:t>
        </w:r>
        <w:r w:rsidRPr="00EA521C">
          <w:rPr>
            <w:rFonts w:ascii="Georgia" w:eastAsia="Times New Roman" w:hAnsi="Georgia" w:cs="Times New Roman"/>
            <w:color w:val="333333"/>
            <w:sz w:val="25"/>
            <w:szCs w:val="25"/>
            <w:shd w:val="clear" w:color="auto" w:fill="F9B8FF"/>
          </w:rPr>
          <w:t> </w:t>
        </w:r>
      </w:hyperlink>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hyperlink r:id="rId10" w:history="1">
        <w:r w:rsidRPr="00EA521C">
          <w:rPr>
            <w:rFonts w:ascii="Helvetica" w:eastAsia="Times New Roman" w:hAnsi="Helvetica" w:cs="Times New Roman"/>
            <w:color w:val="FFFFFF"/>
            <w:sz w:val="18"/>
            <w:szCs w:val="18"/>
            <w:shd w:val="clear" w:color="auto" w:fill="555555"/>
          </w:rPr>
          <w:t>7</w:t>
        </w:r>
        <w:r w:rsidRPr="00EA521C">
          <w:rPr>
            <w:rFonts w:ascii="Georgia" w:eastAsia="Times New Roman" w:hAnsi="Georgia" w:cs="Times New Roman"/>
            <w:color w:val="333333"/>
            <w:sz w:val="25"/>
            <w:szCs w:val="25"/>
            <w:shd w:val="clear" w:color="auto" w:fill="87FFDC"/>
          </w:rPr>
          <w:t> </w:t>
        </w:r>
        <w:r w:rsidRPr="00EA521C">
          <w:rPr>
            <w:rFonts w:ascii="Georgia" w:eastAsia="Times New Roman" w:hAnsi="Georgia" w:cs="Times New Roman"/>
            <w:color w:val="333333"/>
            <w:sz w:val="25"/>
            <w:szCs w:val="25"/>
            <w:u w:val="single"/>
            <w:shd w:val="clear" w:color="auto" w:fill="87FFDC"/>
          </w:rPr>
          <w:t>Employees need to understand their role in the performance management system because it encourages productivity.</w:t>
        </w:r>
        <w:r w:rsidRPr="00EA521C">
          <w:rPr>
            <w:rFonts w:ascii="Georgia" w:eastAsia="Times New Roman" w:hAnsi="Georgia" w:cs="Times New Roman"/>
            <w:color w:val="333333"/>
            <w:sz w:val="25"/>
            <w:szCs w:val="25"/>
            <w:shd w:val="clear" w:color="auto" w:fill="87FFDC"/>
          </w:rPr>
          <w:t> </w:t>
        </w:r>
      </w:hyperlink>
      <w:r w:rsidRPr="00EA521C">
        <w:rPr>
          <w:rFonts w:ascii="Georgia" w:eastAsia="Times New Roman" w:hAnsi="Georgia" w:cs="Times New Roman"/>
          <w:color w:val="333333"/>
          <w:sz w:val="25"/>
          <w:szCs w:val="25"/>
        </w:rPr>
        <w:t>Performance Management System provides improves transparency in the organization. Employees understanding their role makes it clear on the goals an organization is chasing to achieve success. Making it clear on the role of employees in an organization will achieve the result of increased productivity and confidence. Understanding their different roles in the organization can also boost employee engagement. </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4</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hyperlink r:id="rId11" w:history="1">
        <w:r w:rsidRPr="00EA521C">
          <w:rPr>
            <w:rFonts w:ascii="Helvetica" w:eastAsia="Times New Roman" w:hAnsi="Helvetica" w:cs="Times New Roman"/>
            <w:color w:val="FFFFFF"/>
            <w:sz w:val="18"/>
            <w:szCs w:val="18"/>
            <w:shd w:val="clear" w:color="auto" w:fill="555555"/>
          </w:rPr>
          <w:t>8</w:t>
        </w:r>
        <w:r w:rsidRPr="00EA521C">
          <w:rPr>
            <w:rFonts w:ascii="Georgia" w:eastAsia="Times New Roman" w:hAnsi="Georgia" w:cs="Times New Roman"/>
            <w:color w:val="333333"/>
            <w:sz w:val="25"/>
            <w:szCs w:val="25"/>
            <w:shd w:val="clear" w:color="auto" w:fill="54F6FF"/>
          </w:rPr>
          <w:t> </w:t>
        </w:r>
        <w:r w:rsidRPr="00EA521C">
          <w:rPr>
            <w:rFonts w:ascii="Georgia" w:eastAsia="Times New Roman" w:hAnsi="Georgia" w:cs="Times New Roman"/>
            <w:color w:val="333333"/>
            <w:sz w:val="25"/>
            <w:szCs w:val="25"/>
            <w:u w:val="single"/>
            <w:shd w:val="clear" w:color="auto" w:fill="54F6FF"/>
          </w:rPr>
          <w:t>Barriers to Communication What are the biggest barriers to communication at your organization?</w:t>
        </w:r>
        <w:r w:rsidRPr="00EA521C">
          <w:rPr>
            <w:rFonts w:ascii="Georgia" w:eastAsia="Times New Roman" w:hAnsi="Georgia" w:cs="Times New Roman"/>
            <w:color w:val="333333"/>
            <w:sz w:val="25"/>
            <w:szCs w:val="25"/>
            <w:shd w:val="clear" w:color="auto" w:fill="54F6FF"/>
          </w:rPr>
          <w:t> </w:t>
        </w:r>
      </w:hyperlink>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Language barrier Physical barriers (noise, closed doors, faulty equipment) Cultural barriers</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Technological barriers</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hyperlink r:id="rId12" w:history="1">
        <w:r w:rsidRPr="00EA521C">
          <w:rPr>
            <w:rFonts w:ascii="Helvetica" w:eastAsia="Times New Roman" w:hAnsi="Helvetica" w:cs="Times New Roman"/>
            <w:color w:val="FFFFFF"/>
            <w:sz w:val="18"/>
            <w:szCs w:val="18"/>
            <w:shd w:val="clear" w:color="auto" w:fill="555555"/>
          </w:rPr>
          <w:t>9</w:t>
        </w:r>
        <w:r w:rsidRPr="00EA521C">
          <w:rPr>
            <w:rFonts w:ascii="Georgia" w:eastAsia="Times New Roman" w:hAnsi="Georgia" w:cs="Times New Roman"/>
            <w:color w:val="333333"/>
            <w:sz w:val="25"/>
            <w:szCs w:val="25"/>
            <w:shd w:val="clear" w:color="auto" w:fill="84F0AE"/>
          </w:rPr>
          <w:t> </w:t>
        </w:r>
        <w:r w:rsidRPr="00EA521C">
          <w:rPr>
            <w:rFonts w:ascii="Georgia" w:eastAsia="Times New Roman" w:hAnsi="Georgia" w:cs="Times New Roman"/>
            <w:color w:val="333333"/>
            <w:sz w:val="25"/>
            <w:szCs w:val="25"/>
            <w:u w:val="single"/>
            <w:shd w:val="clear" w:color="auto" w:fill="84F0AE"/>
          </w:rPr>
          <w:t>The process of communication encounters many barriers.</w:t>
        </w:r>
        <w:r w:rsidRPr="00EA521C">
          <w:rPr>
            <w:rFonts w:ascii="Georgia" w:eastAsia="Times New Roman" w:hAnsi="Georgia" w:cs="Times New Roman"/>
            <w:color w:val="333333"/>
            <w:sz w:val="25"/>
            <w:szCs w:val="25"/>
            <w:shd w:val="clear" w:color="auto" w:fill="84F0AE"/>
          </w:rPr>
          <w:t> </w:t>
        </w:r>
      </w:hyperlink>
      <w:r w:rsidRPr="00EA521C">
        <w:rPr>
          <w:rFonts w:ascii="Georgia" w:eastAsia="Times New Roman" w:hAnsi="Georgia" w:cs="Times New Roman"/>
          <w:color w:val="333333"/>
          <w:sz w:val="25"/>
          <w:szCs w:val="25"/>
        </w:rPr>
        <w:t>The intended information to be communicated may be altered leading to a condition where information is not properly communicated. </w:t>
      </w:r>
      <w:hyperlink r:id="rId13" w:history="1">
        <w:r w:rsidRPr="00EA521C">
          <w:rPr>
            <w:rFonts w:ascii="Helvetica" w:eastAsia="Times New Roman" w:hAnsi="Helvetica" w:cs="Times New Roman"/>
            <w:color w:val="FFFFFF"/>
            <w:sz w:val="18"/>
            <w:szCs w:val="18"/>
            <w:shd w:val="clear" w:color="auto" w:fill="555555"/>
          </w:rPr>
          <w:t>10</w:t>
        </w:r>
        <w:r w:rsidRPr="00EA521C">
          <w:rPr>
            <w:rFonts w:ascii="Georgia" w:eastAsia="Times New Roman" w:hAnsi="Georgia" w:cs="Times New Roman"/>
            <w:color w:val="333333"/>
            <w:sz w:val="25"/>
            <w:szCs w:val="25"/>
            <w:shd w:val="clear" w:color="auto" w:fill="FFABC4"/>
          </w:rPr>
          <w:t> </w:t>
        </w:r>
        <w:r w:rsidRPr="00EA521C">
          <w:rPr>
            <w:rFonts w:ascii="Georgia" w:eastAsia="Times New Roman" w:hAnsi="Georgia" w:cs="Times New Roman"/>
            <w:color w:val="333333"/>
            <w:sz w:val="25"/>
            <w:szCs w:val="25"/>
            <w:u w:val="single"/>
            <w:shd w:val="clear" w:color="auto" w:fill="FFABC4"/>
          </w:rPr>
          <w:t>Language is a key tool employed in communication.</w:t>
        </w:r>
        <w:r w:rsidRPr="00EA521C">
          <w:rPr>
            <w:rFonts w:ascii="Georgia" w:eastAsia="Times New Roman" w:hAnsi="Georgia" w:cs="Times New Roman"/>
            <w:color w:val="333333"/>
            <w:sz w:val="25"/>
            <w:szCs w:val="25"/>
            <w:shd w:val="clear" w:color="auto" w:fill="FFABC4"/>
          </w:rPr>
          <w:t> </w:t>
        </w:r>
      </w:hyperlink>
      <w:r w:rsidRPr="00EA521C">
        <w:rPr>
          <w:rFonts w:ascii="Georgia" w:eastAsia="Times New Roman" w:hAnsi="Georgia" w:cs="Times New Roman"/>
          <w:color w:val="333333"/>
          <w:sz w:val="25"/>
          <w:szCs w:val="25"/>
        </w:rPr>
        <w:t>Dialect may impact the effectiveness of communication. Employees in an organization may have different linguistic skills. This affects communication channels within the organization. </w:t>
      </w:r>
      <w:hyperlink r:id="rId14" w:history="1">
        <w:r w:rsidRPr="00EA521C">
          <w:rPr>
            <w:rFonts w:ascii="Helvetica" w:eastAsia="Times New Roman" w:hAnsi="Helvetica" w:cs="Times New Roman"/>
            <w:color w:val="FFFFFF"/>
            <w:sz w:val="18"/>
            <w:szCs w:val="18"/>
            <w:shd w:val="clear" w:color="auto" w:fill="555555"/>
          </w:rPr>
          <w:t>10</w:t>
        </w:r>
        <w:r w:rsidRPr="00EA521C">
          <w:rPr>
            <w:rFonts w:ascii="Georgia" w:eastAsia="Times New Roman" w:hAnsi="Georgia" w:cs="Times New Roman"/>
            <w:color w:val="333333"/>
            <w:sz w:val="25"/>
            <w:szCs w:val="25"/>
            <w:shd w:val="clear" w:color="auto" w:fill="FFABC4"/>
          </w:rPr>
          <w:t> </w:t>
        </w:r>
        <w:r w:rsidRPr="00EA521C">
          <w:rPr>
            <w:rFonts w:ascii="Georgia" w:eastAsia="Times New Roman" w:hAnsi="Georgia" w:cs="Times New Roman"/>
            <w:color w:val="333333"/>
            <w:sz w:val="25"/>
            <w:szCs w:val="25"/>
            <w:u w:val="single"/>
            <w:shd w:val="clear" w:color="auto" w:fill="FFABC4"/>
          </w:rPr>
          <w:t>Sometimes, in a large office, the distance of separation between various employees combined with faulty equipment may result in severe barriers to effective communication.</w:t>
        </w:r>
        <w:r w:rsidRPr="00EA521C">
          <w:rPr>
            <w:rFonts w:ascii="Georgia" w:eastAsia="Times New Roman" w:hAnsi="Georgia" w:cs="Times New Roman"/>
            <w:color w:val="333333"/>
            <w:sz w:val="25"/>
            <w:szCs w:val="25"/>
            <w:shd w:val="clear" w:color="auto" w:fill="FFABC4"/>
          </w:rPr>
          <w:t> </w:t>
        </w:r>
      </w:hyperlink>
      <w:r w:rsidRPr="00EA521C">
        <w:rPr>
          <w:rFonts w:ascii="Georgia" w:eastAsia="Times New Roman" w:hAnsi="Georgia" w:cs="Times New Roman"/>
          <w:color w:val="333333"/>
          <w:sz w:val="25"/>
          <w:szCs w:val="25"/>
        </w:rPr>
        <w:t>Offices today are characterized by employees from different parts of the world as the world gets more and more globalized. Culture may affect how people communicate within an organization. Moreover, most organizations today are unable to afford a decent tech for the purpose of communication because technology is becoming more and more expensive. </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5</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hyperlink r:id="rId15" w:history="1">
        <w:r w:rsidRPr="00EA521C">
          <w:rPr>
            <w:rFonts w:ascii="Helvetica" w:eastAsia="Times New Roman" w:hAnsi="Helvetica" w:cs="Times New Roman"/>
            <w:color w:val="FFFFFF"/>
            <w:sz w:val="18"/>
            <w:szCs w:val="18"/>
            <w:shd w:val="clear" w:color="auto" w:fill="555555"/>
          </w:rPr>
          <w:t>5</w:t>
        </w:r>
        <w:r w:rsidRPr="00EA521C">
          <w:rPr>
            <w:rFonts w:ascii="Georgia" w:eastAsia="Times New Roman" w:hAnsi="Georgia" w:cs="Times New Roman"/>
            <w:color w:val="333333"/>
            <w:sz w:val="25"/>
            <w:szCs w:val="25"/>
            <w:shd w:val="clear" w:color="auto" w:fill="F9B8FF"/>
          </w:rPr>
          <w:t> </w:t>
        </w:r>
        <w:r w:rsidRPr="00EA521C">
          <w:rPr>
            <w:rFonts w:ascii="Georgia" w:eastAsia="Times New Roman" w:hAnsi="Georgia" w:cs="Times New Roman"/>
            <w:color w:val="333333"/>
            <w:sz w:val="25"/>
            <w:szCs w:val="25"/>
            <w:u w:val="single"/>
            <w:shd w:val="clear" w:color="auto" w:fill="F9B8FF"/>
          </w:rPr>
          <w:t>Strategies to Address Communication Barriers What strategies might address these barriers?</w:t>
        </w:r>
        <w:r w:rsidRPr="00EA521C">
          <w:rPr>
            <w:rFonts w:ascii="Georgia" w:eastAsia="Times New Roman" w:hAnsi="Georgia" w:cs="Times New Roman"/>
            <w:color w:val="333333"/>
            <w:sz w:val="25"/>
            <w:szCs w:val="25"/>
            <w:shd w:val="clear" w:color="auto" w:fill="F9B8FF"/>
          </w:rPr>
          <w:t> </w:t>
        </w:r>
      </w:hyperlink>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lastRenderedPageBreak/>
        <w:t>Being aware of cultural differences Improve interpersonal relationship Reduce noise Improve on communication skills through training</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It is important to address barriers to effective communication in an organization so as to ensure success is realized. One way to ensure this is by embracing every employee no matter the cultural differences tat may exist. It is important to communicate in a language that will be understood by all employees to reduce biasness. Also, it is important to cultivate a culture where employees co-exist in a friendly way. In this way, employees will work on their personal relationships within the organization through good communication. It is also important to reduce noise in the organization. This can imply fixing doors or tables that may be hindering effective communication. It may also imply employees talking in a low tone in the event of an open-room office. Employees can also be trained to have better communication skills. Training offers each employee the chance to improve on their communication skills. </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6</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References Prachi Juneja (2015). </w:t>
      </w:r>
      <w:hyperlink r:id="rId16" w:history="1">
        <w:r w:rsidRPr="00EA521C">
          <w:rPr>
            <w:rFonts w:ascii="Helvetica" w:eastAsia="Times New Roman" w:hAnsi="Helvetica" w:cs="Times New Roman"/>
            <w:color w:val="FFFFFF"/>
            <w:sz w:val="18"/>
            <w:szCs w:val="18"/>
            <w:shd w:val="clear" w:color="auto" w:fill="555555"/>
          </w:rPr>
          <w:t>11</w:t>
        </w:r>
        <w:r w:rsidRPr="00EA521C">
          <w:rPr>
            <w:rFonts w:ascii="Georgia" w:eastAsia="Times New Roman" w:hAnsi="Georgia" w:cs="Times New Roman"/>
            <w:color w:val="333333"/>
            <w:sz w:val="25"/>
            <w:szCs w:val="25"/>
            <w:shd w:val="clear" w:color="auto" w:fill="FCEEBF"/>
          </w:rPr>
          <w:t> </w:t>
        </w:r>
        <w:r w:rsidRPr="00EA521C">
          <w:rPr>
            <w:rFonts w:ascii="Georgia" w:eastAsia="Times New Roman" w:hAnsi="Georgia" w:cs="Times New Roman"/>
            <w:color w:val="333333"/>
            <w:sz w:val="25"/>
            <w:szCs w:val="25"/>
            <w:u w:val="single"/>
            <w:shd w:val="clear" w:color="auto" w:fill="FCEEBF"/>
          </w:rPr>
          <w:t>“Objectives of Performance Management”.</w:t>
        </w:r>
        <w:r w:rsidRPr="00EA521C">
          <w:rPr>
            <w:rFonts w:ascii="Georgia" w:eastAsia="Times New Roman" w:hAnsi="Georgia" w:cs="Times New Roman"/>
            <w:color w:val="333333"/>
            <w:sz w:val="25"/>
            <w:szCs w:val="25"/>
            <w:shd w:val="clear" w:color="auto" w:fill="FCEEBF"/>
          </w:rPr>
          <w:t> </w:t>
        </w:r>
      </w:hyperlink>
      <w:r w:rsidRPr="00EA521C">
        <w:rPr>
          <w:rFonts w:ascii="Georgia" w:eastAsia="Times New Roman" w:hAnsi="Georgia" w:cs="Times New Roman"/>
          <w:color w:val="333333"/>
          <w:sz w:val="25"/>
          <w:szCs w:val="25"/>
        </w:rPr>
        <w:t>Retrieved from: </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Megha Oberoi and Paresh Rajgarhia (2016). What Your Performance Management System Needs Most. Retrieved from</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Dell, R. K. (2005). Breaking organizational silos: Removing barriers to exceptional performance. Journal</w:t>
      </w:r>
      <w:r w:rsidRPr="00EA521C">
        <w:rPr>
          <w:rFonts w:ascii="Cambria Math" w:eastAsia="Times New Roman" w:hAnsi="Cambria Math" w:cs="Cambria Math"/>
          <w:color w:val="333333"/>
          <w:sz w:val="25"/>
          <w:szCs w:val="25"/>
        </w:rPr>
        <w:t>‐</w:t>
      </w:r>
      <w:r w:rsidRPr="00EA521C">
        <w:rPr>
          <w:rFonts w:ascii="Georgia" w:eastAsia="Times New Roman" w:hAnsi="Georgia" w:cs="Times New Roman"/>
          <w:color w:val="333333"/>
          <w:sz w:val="25"/>
          <w:szCs w:val="25"/>
        </w:rPr>
        <w:t>American Water Works Association, 97(6), 34-36. </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hyperlink r:id="rId17" w:history="1">
        <w:r w:rsidRPr="00EA521C">
          <w:rPr>
            <w:rFonts w:ascii="Helvetica" w:eastAsia="Times New Roman" w:hAnsi="Helvetica" w:cs="Times New Roman"/>
            <w:color w:val="FFFFFF"/>
            <w:sz w:val="18"/>
            <w:szCs w:val="18"/>
            <w:shd w:val="clear" w:color="auto" w:fill="555555"/>
          </w:rPr>
          <w:t>1</w:t>
        </w:r>
        <w:r w:rsidRPr="00EA521C">
          <w:rPr>
            <w:rFonts w:ascii="Georgia" w:eastAsia="Times New Roman" w:hAnsi="Georgia" w:cs="Times New Roman"/>
            <w:color w:val="333333"/>
            <w:sz w:val="25"/>
            <w:szCs w:val="25"/>
            <w:shd w:val="clear" w:color="auto" w:fill="FFFF95"/>
          </w:rPr>
          <w:t> </w:t>
        </w:r>
        <w:r w:rsidRPr="00EA521C">
          <w:rPr>
            <w:rFonts w:ascii="Georgia" w:eastAsia="Times New Roman" w:hAnsi="Georgia" w:cs="Times New Roman"/>
            <w:color w:val="333333"/>
            <w:sz w:val="25"/>
            <w:szCs w:val="25"/>
            <w:u w:val="single"/>
            <w:shd w:val="clear" w:color="auto" w:fill="FFFF95"/>
          </w:rPr>
          <w:t>Van Ruler, B., &amp; De Lange, R.</w:t>
        </w:r>
        <w:r w:rsidRPr="00EA521C">
          <w:rPr>
            <w:rFonts w:ascii="Georgia" w:eastAsia="Times New Roman" w:hAnsi="Georgia" w:cs="Times New Roman"/>
            <w:color w:val="333333"/>
            <w:sz w:val="25"/>
            <w:szCs w:val="25"/>
            <w:shd w:val="clear" w:color="auto" w:fill="FFFF95"/>
          </w:rPr>
          <w:t> </w:t>
        </w:r>
      </w:hyperlink>
      <w:r w:rsidRPr="00EA521C">
        <w:rPr>
          <w:rFonts w:ascii="Georgia" w:eastAsia="Times New Roman" w:hAnsi="Georgia" w:cs="Times New Roman"/>
          <w:color w:val="333333"/>
          <w:sz w:val="25"/>
          <w:szCs w:val="25"/>
        </w:rPr>
        <w:t>(2003). </w:t>
      </w:r>
      <w:hyperlink r:id="rId18" w:history="1">
        <w:r w:rsidRPr="00EA521C">
          <w:rPr>
            <w:rFonts w:ascii="Helvetica" w:eastAsia="Times New Roman" w:hAnsi="Helvetica" w:cs="Times New Roman"/>
            <w:color w:val="FFFFFF"/>
            <w:sz w:val="18"/>
            <w:szCs w:val="18"/>
            <w:shd w:val="clear" w:color="auto" w:fill="555555"/>
          </w:rPr>
          <w:t>1</w:t>
        </w:r>
        <w:r w:rsidRPr="00EA521C">
          <w:rPr>
            <w:rFonts w:ascii="Georgia" w:eastAsia="Times New Roman" w:hAnsi="Georgia" w:cs="Times New Roman"/>
            <w:color w:val="333333"/>
            <w:sz w:val="25"/>
            <w:szCs w:val="25"/>
            <w:shd w:val="clear" w:color="auto" w:fill="FFFF95"/>
          </w:rPr>
          <w:t> </w:t>
        </w:r>
        <w:r w:rsidRPr="00EA521C">
          <w:rPr>
            <w:rFonts w:ascii="Georgia" w:eastAsia="Times New Roman" w:hAnsi="Georgia" w:cs="Times New Roman"/>
            <w:color w:val="333333"/>
            <w:sz w:val="25"/>
            <w:szCs w:val="25"/>
            <w:u w:val="single"/>
            <w:shd w:val="clear" w:color="auto" w:fill="FFFF95"/>
          </w:rPr>
          <w:t>Barriers to communication management in the executive suite.</w:t>
        </w:r>
        <w:r w:rsidRPr="00EA521C">
          <w:rPr>
            <w:rFonts w:ascii="Georgia" w:eastAsia="Times New Roman" w:hAnsi="Georgia" w:cs="Times New Roman"/>
            <w:color w:val="333333"/>
            <w:sz w:val="25"/>
            <w:szCs w:val="25"/>
            <w:shd w:val="clear" w:color="auto" w:fill="FFFF95"/>
          </w:rPr>
          <w:t> </w:t>
        </w:r>
      </w:hyperlink>
      <w:hyperlink r:id="rId19" w:history="1">
        <w:r w:rsidRPr="00EA521C">
          <w:rPr>
            <w:rFonts w:ascii="Georgia" w:eastAsia="Times New Roman" w:hAnsi="Georgia" w:cs="Times New Roman"/>
            <w:color w:val="333333"/>
            <w:sz w:val="25"/>
            <w:szCs w:val="25"/>
            <w:u w:val="single"/>
            <w:shd w:val="clear" w:color="auto" w:fill="FFFF95"/>
          </w:rPr>
          <w:t>Public relations review, 29(2), 145-158.</w:t>
        </w:r>
        <w:r w:rsidRPr="00EA521C">
          <w:rPr>
            <w:rFonts w:ascii="Georgia" w:eastAsia="Times New Roman" w:hAnsi="Georgia" w:cs="Times New Roman"/>
            <w:color w:val="333333"/>
            <w:sz w:val="25"/>
            <w:szCs w:val="25"/>
            <w:shd w:val="clear" w:color="auto" w:fill="FFFF95"/>
          </w:rPr>
          <w:t> </w:t>
        </w:r>
      </w:hyperlink>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Aguinis, H. (2009). Performance management. </w:t>
      </w:r>
      <w:hyperlink r:id="rId20" w:history="1">
        <w:r w:rsidRPr="00EA521C">
          <w:rPr>
            <w:rFonts w:ascii="Helvetica" w:eastAsia="Times New Roman" w:hAnsi="Helvetica" w:cs="Times New Roman"/>
            <w:color w:val="FFFFFF"/>
            <w:sz w:val="18"/>
            <w:szCs w:val="18"/>
            <w:shd w:val="clear" w:color="auto" w:fill="555555"/>
          </w:rPr>
          <w:t>12</w:t>
        </w:r>
        <w:r w:rsidRPr="00EA521C">
          <w:rPr>
            <w:rFonts w:ascii="Georgia" w:eastAsia="Times New Roman" w:hAnsi="Georgia" w:cs="Times New Roman"/>
            <w:color w:val="333333"/>
            <w:sz w:val="25"/>
            <w:szCs w:val="25"/>
            <w:shd w:val="clear" w:color="auto" w:fill="F3FCBF"/>
          </w:rPr>
          <w:t> </w:t>
        </w:r>
        <w:r w:rsidRPr="00EA521C">
          <w:rPr>
            <w:rFonts w:ascii="Georgia" w:eastAsia="Times New Roman" w:hAnsi="Georgia" w:cs="Times New Roman"/>
            <w:color w:val="333333"/>
            <w:sz w:val="25"/>
            <w:szCs w:val="25"/>
            <w:u w:val="single"/>
            <w:shd w:val="clear" w:color="auto" w:fill="F3FCBF"/>
          </w:rPr>
          <w:t>Upper Saddle River, NJ:</w:t>
        </w:r>
        <w:r w:rsidRPr="00EA521C">
          <w:rPr>
            <w:rFonts w:ascii="Georgia" w:eastAsia="Times New Roman" w:hAnsi="Georgia" w:cs="Times New Roman"/>
            <w:color w:val="333333"/>
            <w:sz w:val="25"/>
            <w:szCs w:val="25"/>
            <w:shd w:val="clear" w:color="auto" w:fill="F3FCBF"/>
          </w:rPr>
          <w:t> </w:t>
        </w:r>
      </w:hyperlink>
      <w:r w:rsidRPr="00EA521C">
        <w:rPr>
          <w:rFonts w:ascii="Georgia" w:eastAsia="Times New Roman" w:hAnsi="Georgia" w:cs="Times New Roman"/>
          <w:color w:val="333333"/>
          <w:sz w:val="25"/>
          <w:szCs w:val="25"/>
        </w:rPr>
        <w:t>Pearson/Prentice Hall. </w:t>
      </w:r>
    </w:p>
    <w:p w:rsidR="00EA521C" w:rsidRPr="00EA521C" w:rsidRDefault="00EA521C" w:rsidP="00EA521C">
      <w:pPr>
        <w:shd w:val="clear" w:color="auto" w:fill="FFFFFF"/>
        <w:spacing w:line="408" w:lineRule="atLeast"/>
        <w:rPr>
          <w:rFonts w:ascii="Georgia" w:eastAsia="Times New Roman" w:hAnsi="Georgia" w:cs="Times New Roman"/>
          <w:color w:val="333333"/>
          <w:sz w:val="25"/>
          <w:szCs w:val="25"/>
        </w:rPr>
      </w:pPr>
      <w:r w:rsidRPr="00EA521C">
        <w:rPr>
          <w:rFonts w:ascii="Georgia" w:eastAsia="Times New Roman" w:hAnsi="Georgia" w:cs="Times New Roman"/>
          <w:color w:val="333333"/>
          <w:sz w:val="25"/>
          <w:szCs w:val="25"/>
        </w:rPr>
        <w:t>Gregory, A. (2018). Communication management. The international encyclopedia of strategic communication, 1-15.</w:t>
      </w:r>
    </w:p>
    <w:p w:rsidR="007175C1" w:rsidRDefault="007175C1">
      <w:bookmarkStart w:id="0" w:name="_GoBack"/>
      <w:bookmarkEnd w:id="0"/>
    </w:p>
    <w:sectPr w:rsidR="007175C1" w:rsidSect="00C51FA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21C"/>
    <w:rsid w:val="007175C1"/>
    <w:rsid w:val="00C51FAC"/>
    <w:rsid w:val="00EA521C"/>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DF837AA-9EE3-6049-9701-9B755E6AE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A521C"/>
    <w:rPr>
      <w:color w:val="0000FF"/>
      <w:u w:val="single"/>
    </w:rPr>
  </w:style>
  <w:style w:type="character" w:customStyle="1" w:styleId="citation-icon">
    <w:name w:val="citation-icon"/>
    <w:basedOn w:val="DefaultParagraphFont"/>
    <w:rsid w:val="00EA521C"/>
  </w:style>
  <w:style w:type="character" w:customStyle="1" w:styleId="apple-converted-space">
    <w:name w:val="apple-converted-space"/>
    <w:basedOn w:val="DefaultParagraphFont"/>
    <w:rsid w:val="00EA5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2747369">
      <w:bodyDiv w:val="1"/>
      <w:marLeft w:val="0"/>
      <w:marRight w:val="0"/>
      <w:marTop w:val="0"/>
      <w:marBottom w:val="0"/>
      <w:divBdr>
        <w:top w:val="none" w:sz="0" w:space="0" w:color="auto"/>
        <w:left w:val="none" w:sz="0" w:space="0" w:color="auto"/>
        <w:bottom w:val="none" w:sz="0" w:space="0" w:color="auto"/>
        <w:right w:val="none" w:sz="0" w:space="0" w:color="auto"/>
      </w:divBdr>
      <w:divsChild>
        <w:div w:id="1046491737">
          <w:marLeft w:val="0"/>
          <w:marRight w:val="0"/>
          <w:marTop w:val="0"/>
          <w:marBottom w:val="300"/>
          <w:divBdr>
            <w:top w:val="none" w:sz="0" w:space="0" w:color="auto"/>
            <w:left w:val="none" w:sz="0" w:space="0" w:color="auto"/>
            <w:bottom w:val="none" w:sz="0" w:space="0" w:color="auto"/>
            <w:right w:val="none" w:sz="0" w:space="0" w:color="auto"/>
          </w:divBdr>
        </w:div>
        <w:div w:id="206382338">
          <w:marLeft w:val="0"/>
          <w:marRight w:val="0"/>
          <w:marTop w:val="0"/>
          <w:marBottom w:val="300"/>
          <w:divBdr>
            <w:top w:val="none" w:sz="0" w:space="0" w:color="auto"/>
            <w:left w:val="none" w:sz="0" w:space="0" w:color="auto"/>
            <w:bottom w:val="none" w:sz="0" w:space="0" w:color="auto"/>
            <w:right w:val="none" w:sz="0" w:space="0" w:color="auto"/>
          </w:divBdr>
        </w:div>
        <w:div w:id="1207445537">
          <w:marLeft w:val="0"/>
          <w:marRight w:val="0"/>
          <w:marTop w:val="0"/>
          <w:marBottom w:val="300"/>
          <w:divBdr>
            <w:top w:val="none" w:sz="0" w:space="0" w:color="auto"/>
            <w:left w:val="none" w:sz="0" w:space="0" w:color="auto"/>
            <w:bottom w:val="none" w:sz="0" w:space="0" w:color="auto"/>
            <w:right w:val="none" w:sz="0" w:space="0" w:color="auto"/>
          </w:divBdr>
        </w:div>
        <w:div w:id="186718313">
          <w:marLeft w:val="0"/>
          <w:marRight w:val="0"/>
          <w:marTop w:val="0"/>
          <w:marBottom w:val="300"/>
          <w:divBdr>
            <w:top w:val="none" w:sz="0" w:space="0" w:color="auto"/>
            <w:left w:val="none" w:sz="0" w:space="0" w:color="auto"/>
            <w:bottom w:val="none" w:sz="0" w:space="0" w:color="auto"/>
            <w:right w:val="none" w:sz="0" w:space="0" w:color="auto"/>
          </w:divBdr>
        </w:div>
        <w:div w:id="194730743">
          <w:marLeft w:val="0"/>
          <w:marRight w:val="0"/>
          <w:marTop w:val="0"/>
          <w:marBottom w:val="300"/>
          <w:divBdr>
            <w:top w:val="none" w:sz="0" w:space="0" w:color="auto"/>
            <w:left w:val="none" w:sz="0" w:space="0" w:color="auto"/>
            <w:bottom w:val="none" w:sz="0" w:space="0" w:color="auto"/>
            <w:right w:val="none" w:sz="0" w:space="0" w:color="auto"/>
          </w:divBdr>
        </w:div>
        <w:div w:id="1519613583">
          <w:marLeft w:val="0"/>
          <w:marRight w:val="0"/>
          <w:marTop w:val="0"/>
          <w:marBottom w:val="300"/>
          <w:divBdr>
            <w:top w:val="none" w:sz="0" w:space="0" w:color="auto"/>
            <w:left w:val="none" w:sz="0" w:space="0" w:color="auto"/>
            <w:bottom w:val="none" w:sz="0" w:space="0" w:color="auto"/>
            <w:right w:val="none" w:sz="0" w:space="0" w:color="auto"/>
          </w:divBdr>
        </w:div>
        <w:div w:id="2055034454">
          <w:marLeft w:val="0"/>
          <w:marRight w:val="0"/>
          <w:marTop w:val="0"/>
          <w:marBottom w:val="300"/>
          <w:divBdr>
            <w:top w:val="none" w:sz="0" w:space="0" w:color="auto"/>
            <w:left w:val="none" w:sz="0" w:space="0" w:color="auto"/>
            <w:bottom w:val="none" w:sz="0" w:space="0" w:color="auto"/>
            <w:right w:val="none" w:sz="0" w:space="0" w:color="auto"/>
          </w:divBdr>
        </w:div>
        <w:div w:id="888340613">
          <w:marLeft w:val="0"/>
          <w:marRight w:val="0"/>
          <w:marTop w:val="0"/>
          <w:marBottom w:val="300"/>
          <w:divBdr>
            <w:top w:val="none" w:sz="0" w:space="0" w:color="auto"/>
            <w:left w:val="none" w:sz="0" w:space="0" w:color="auto"/>
            <w:bottom w:val="none" w:sz="0" w:space="0" w:color="auto"/>
            <w:right w:val="none" w:sz="0" w:space="0" w:color="auto"/>
          </w:divBdr>
        </w:div>
        <w:div w:id="2105495747">
          <w:marLeft w:val="0"/>
          <w:marRight w:val="0"/>
          <w:marTop w:val="0"/>
          <w:marBottom w:val="300"/>
          <w:divBdr>
            <w:top w:val="none" w:sz="0" w:space="0" w:color="auto"/>
            <w:left w:val="none" w:sz="0" w:space="0" w:color="auto"/>
            <w:bottom w:val="none" w:sz="0" w:space="0" w:color="auto"/>
            <w:right w:val="none" w:sz="0" w:space="0" w:color="auto"/>
          </w:divBdr>
        </w:div>
        <w:div w:id="1564825404">
          <w:marLeft w:val="0"/>
          <w:marRight w:val="0"/>
          <w:marTop w:val="0"/>
          <w:marBottom w:val="300"/>
          <w:divBdr>
            <w:top w:val="none" w:sz="0" w:space="0" w:color="auto"/>
            <w:left w:val="none" w:sz="0" w:space="0" w:color="auto"/>
            <w:bottom w:val="none" w:sz="0" w:space="0" w:color="auto"/>
            <w:right w:val="none" w:sz="0" w:space="0" w:color="auto"/>
          </w:divBdr>
        </w:div>
        <w:div w:id="1133600568">
          <w:marLeft w:val="0"/>
          <w:marRight w:val="0"/>
          <w:marTop w:val="0"/>
          <w:marBottom w:val="300"/>
          <w:divBdr>
            <w:top w:val="none" w:sz="0" w:space="0" w:color="auto"/>
            <w:left w:val="none" w:sz="0" w:space="0" w:color="auto"/>
            <w:bottom w:val="none" w:sz="0" w:space="0" w:color="auto"/>
            <w:right w:val="none" w:sz="0" w:space="0" w:color="auto"/>
          </w:divBdr>
        </w:div>
        <w:div w:id="159858583">
          <w:marLeft w:val="0"/>
          <w:marRight w:val="0"/>
          <w:marTop w:val="0"/>
          <w:marBottom w:val="300"/>
          <w:divBdr>
            <w:top w:val="none" w:sz="0" w:space="0" w:color="auto"/>
            <w:left w:val="none" w:sz="0" w:space="0" w:color="auto"/>
            <w:bottom w:val="none" w:sz="0" w:space="0" w:color="auto"/>
            <w:right w:val="none" w:sz="0" w:space="0" w:color="auto"/>
          </w:divBdr>
        </w:div>
        <w:div w:id="713772527">
          <w:marLeft w:val="0"/>
          <w:marRight w:val="0"/>
          <w:marTop w:val="0"/>
          <w:marBottom w:val="300"/>
          <w:divBdr>
            <w:top w:val="none" w:sz="0" w:space="0" w:color="auto"/>
            <w:left w:val="none" w:sz="0" w:space="0" w:color="auto"/>
            <w:bottom w:val="none" w:sz="0" w:space="0" w:color="auto"/>
            <w:right w:val="none" w:sz="0" w:space="0" w:color="auto"/>
          </w:divBdr>
        </w:div>
        <w:div w:id="1914778568">
          <w:marLeft w:val="0"/>
          <w:marRight w:val="0"/>
          <w:marTop w:val="0"/>
          <w:marBottom w:val="300"/>
          <w:divBdr>
            <w:top w:val="none" w:sz="0" w:space="0" w:color="auto"/>
            <w:left w:val="none" w:sz="0" w:space="0" w:color="auto"/>
            <w:bottom w:val="none" w:sz="0" w:space="0" w:color="auto"/>
            <w:right w:val="none" w:sz="0" w:space="0" w:color="auto"/>
          </w:divBdr>
        </w:div>
        <w:div w:id="498229035">
          <w:marLeft w:val="0"/>
          <w:marRight w:val="0"/>
          <w:marTop w:val="0"/>
          <w:marBottom w:val="300"/>
          <w:divBdr>
            <w:top w:val="none" w:sz="0" w:space="0" w:color="auto"/>
            <w:left w:val="none" w:sz="0" w:space="0" w:color="auto"/>
            <w:bottom w:val="none" w:sz="0" w:space="0" w:color="auto"/>
            <w:right w:val="none" w:sz="0" w:space="0" w:color="auto"/>
          </w:divBdr>
        </w:div>
        <w:div w:id="633682513">
          <w:marLeft w:val="0"/>
          <w:marRight w:val="0"/>
          <w:marTop w:val="0"/>
          <w:marBottom w:val="300"/>
          <w:divBdr>
            <w:top w:val="none" w:sz="0" w:space="0" w:color="auto"/>
            <w:left w:val="none" w:sz="0" w:space="0" w:color="auto"/>
            <w:bottom w:val="none" w:sz="0" w:space="0" w:color="auto"/>
            <w:right w:val="none" w:sz="0" w:space="0" w:color="auto"/>
          </w:divBdr>
        </w:div>
        <w:div w:id="1077509062">
          <w:marLeft w:val="0"/>
          <w:marRight w:val="0"/>
          <w:marTop w:val="0"/>
          <w:marBottom w:val="300"/>
          <w:divBdr>
            <w:top w:val="none" w:sz="0" w:space="0" w:color="auto"/>
            <w:left w:val="none" w:sz="0" w:space="0" w:color="auto"/>
            <w:bottom w:val="none" w:sz="0" w:space="0" w:color="auto"/>
            <w:right w:val="none" w:sz="0" w:space="0" w:color="auto"/>
          </w:divBdr>
        </w:div>
        <w:div w:id="1972200821">
          <w:marLeft w:val="0"/>
          <w:marRight w:val="0"/>
          <w:marTop w:val="0"/>
          <w:marBottom w:val="300"/>
          <w:divBdr>
            <w:top w:val="none" w:sz="0" w:space="0" w:color="auto"/>
            <w:left w:val="none" w:sz="0" w:space="0" w:color="auto"/>
            <w:bottom w:val="none" w:sz="0" w:space="0" w:color="auto"/>
            <w:right w:val="none" w:sz="0" w:space="0" w:color="auto"/>
          </w:divBdr>
        </w:div>
        <w:div w:id="1363673116">
          <w:marLeft w:val="0"/>
          <w:marRight w:val="0"/>
          <w:marTop w:val="0"/>
          <w:marBottom w:val="300"/>
          <w:divBdr>
            <w:top w:val="none" w:sz="0" w:space="0" w:color="auto"/>
            <w:left w:val="none" w:sz="0" w:space="0" w:color="auto"/>
            <w:bottom w:val="none" w:sz="0" w:space="0" w:color="auto"/>
            <w:right w:val="none" w:sz="0" w:space="0" w:color="auto"/>
          </w:divBdr>
        </w:div>
        <w:div w:id="769008066">
          <w:marLeft w:val="0"/>
          <w:marRight w:val="0"/>
          <w:marTop w:val="0"/>
          <w:marBottom w:val="300"/>
          <w:divBdr>
            <w:top w:val="none" w:sz="0" w:space="0" w:color="auto"/>
            <w:left w:val="none" w:sz="0" w:space="0" w:color="auto"/>
            <w:bottom w:val="none" w:sz="0" w:space="0" w:color="auto"/>
            <w:right w:val="none" w:sz="0" w:space="0" w:color="auto"/>
          </w:divBdr>
        </w:div>
        <w:div w:id="537856125">
          <w:marLeft w:val="0"/>
          <w:marRight w:val="0"/>
          <w:marTop w:val="0"/>
          <w:marBottom w:val="300"/>
          <w:divBdr>
            <w:top w:val="none" w:sz="0" w:space="0" w:color="auto"/>
            <w:left w:val="none" w:sz="0" w:space="0" w:color="auto"/>
            <w:bottom w:val="none" w:sz="0" w:space="0" w:color="auto"/>
            <w:right w:val="none" w:sz="0" w:space="0" w:color="auto"/>
          </w:divBdr>
        </w:div>
        <w:div w:id="662397955">
          <w:marLeft w:val="0"/>
          <w:marRight w:val="0"/>
          <w:marTop w:val="0"/>
          <w:marBottom w:val="300"/>
          <w:divBdr>
            <w:top w:val="none" w:sz="0" w:space="0" w:color="auto"/>
            <w:left w:val="none" w:sz="0" w:space="0" w:color="auto"/>
            <w:bottom w:val="none" w:sz="0" w:space="0" w:color="auto"/>
            <w:right w:val="none" w:sz="0" w:space="0" w:color="auto"/>
          </w:divBdr>
        </w:div>
        <w:div w:id="1656951760">
          <w:marLeft w:val="0"/>
          <w:marRight w:val="0"/>
          <w:marTop w:val="0"/>
          <w:marBottom w:val="300"/>
          <w:divBdr>
            <w:top w:val="none" w:sz="0" w:space="0" w:color="auto"/>
            <w:left w:val="none" w:sz="0" w:space="0" w:color="auto"/>
            <w:bottom w:val="none" w:sz="0" w:space="0" w:color="auto"/>
            <w:right w:val="none" w:sz="0" w:space="0" w:color="auto"/>
          </w:divBdr>
        </w:div>
        <w:div w:id="587276000">
          <w:marLeft w:val="0"/>
          <w:marRight w:val="0"/>
          <w:marTop w:val="0"/>
          <w:marBottom w:val="300"/>
          <w:divBdr>
            <w:top w:val="none" w:sz="0" w:space="0" w:color="auto"/>
            <w:left w:val="none" w:sz="0" w:space="0" w:color="auto"/>
            <w:bottom w:val="none" w:sz="0" w:space="0" w:color="auto"/>
            <w:right w:val="none" w:sz="0" w:space="0" w:color="auto"/>
          </w:divBdr>
        </w:div>
        <w:div w:id="106896830">
          <w:marLeft w:val="0"/>
          <w:marRight w:val="0"/>
          <w:marTop w:val="0"/>
          <w:marBottom w:val="300"/>
          <w:divBdr>
            <w:top w:val="none" w:sz="0" w:space="0" w:color="auto"/>
            <w:left w:val="none" w:sz="0" w:space="0" w:color="auto"/>
            <w:bottom w:val="none" w:sz="0" w:space="0" w:color="auto"/>
            <w:right w:val="none" w:sz="0" w:space="0" w:color="auto"/>
          </w:divBdr>
        </w:div>
        <w:div w:id="292487530">
          <w:marLeft w:val="0"/>
          <w:marRight w:val="0"/>
          <w:marTop w:val="0"/>
          <w:marBottom w:val="300"/>
          <w:divBdr>
            <w:top w:val="none" w:sz="0" w:space="0" w:color="auto"/>
            <w:left w:val="none" w:sz="0" w:space="0" w:color="auto"/>
            <w:bottom w:val="none" w:sz="0" w:space="0" w:color="auto"/>
            <w:right w:val="none" w:sz="0" w:space="0" w:color="auto"/>
          </w:divBdr>
        </w:div>
        <w:div w:id="1224826293">
          <w:marLeft w:val="0"/>
          <w:marRight w:val="0"/>
          <w:marTop w:val="0"/>
          <w:marBottom w:val="300"/>
          <w:divBdr>
            <w:top w:val="none" w:sz="0" w:space="0" w:color="auto"/>
            <w:left w:val="none" w:sz="0" w:space="0" w:color="auto"/>
            <w:bottom w:val="none" w:sz="0" w:space="0" w:color="auto"/>
            <w:right w:val="none" w:sz="0" w:space="0" w:color="auto"/>
          </w:divBdr>
        </w:div>
        <w:div w:id="345597496">
          <w:marLeft w:val="0"/>
          <w:marRight w:val="0"/>
          <w:marTop w:val="0"/>
          <w:marBottom w:val="300"/>
          <w:divBdr>
            <w:top w:val="none" w:sz="0" w:space="0" w:color="auto"/>
            <w:left w:val="none" w:sz="0" w:space="0" w:color="auto"/>
            <w:bottom w:val="none" w:sz="0" w:space="0" w:color="auto"/>
            <w:right w:val="none" w:sz="0" w:space="0" w:color="auto"/>
          </w:divBdr>
        </w:div>
        <w:div w:id="406732388">
          <w:marLeft w:val="0"/>
          <w:marRight w:val="0"/>
          <w:marTop w:val="0"/>
          <w:marBottom w:val="300"/>
          <w:divBdr>
            <w:top w:val="none" w:sz="0" w:space="0" w:color="auto"/>
            <w:left w:val="none" w:sz="0" w:space="0" w:color="auto"/>
            <w:bottom w:val="none" w:sz="0" w:space="0" w:color="auto"/>
            <w:right w:val="none" w:sz="0" w:space="0" w:color="auto"/>
          </w:divBdr>
        </w:div>
        <w:div w:id="282080997">
          <w:marLeft w:val="0"/>
          <w:marRight w:val="0"/>
          <w:marTop w:val="0"/>
          <w:marBottom w:val="300"/>
          <w:divBdr>
            <w:top w:val="none" w:sz="0" w:space="0" w:color="auto"/>
            <w:left w:val="none" w:sz="0" w:space="0" w:color="auto"/>
            <w:bottom w:val="none" w:sz="0" w:space="0" w:color="auto"/>
            <w:right w:val="none" w:sz="0" w:space="0" w:color="auto"/>
          </w:divBdr>
        </w:div>
        <w:div w:id="212038358">
          <w:marLeft w:val="0"/>
          <w:marRight w:val="0"/>
          <w:marTop w:val="0"/>
          <w:marBottom w:val="300"/>
          <w:divBdr>
            <w:top w:val="none" w:sz="0" w:space="0" w:color="auto"/>
            <w:left w:val="none" w:sz="0" w:space="0" w:color="auto"/>
            <w:bottom w:val="none" w:sz="0" w:space="0" w:color="auto"/>
            <w:right w:val="none" w:sz="0" w:space="0" w:color="auto"/>
          </w:divBdr>
        </w:div>
      </w:divsChild>
    </w:div>
    <w:div w:id="501703826">
      <w:bodyDiv w:val="1"/>
      <w:marLeft w:val="0"/>
      <w:marRight w:val="0"/>
      <w:marTop w:val="0"/>
      <w:marBottom w:val="0"/>
      <w:divBdr>
        <w:top w:val="none" w:sz="0" w:space="0" w:color="auto"/>
        <w:left w:val="none" w:sz="0" w:space="0" w:color="auto"/>
        <w:bottom w:val="none" w:sz="0" w:space="0" w:color="auto"/>
        <w:right w:val="none" w:sz="0" w:space="0" w:color="auto"/>
      </w:divBdr>
      <w:divsChild>
        <w:div w:id="1872448766">
          <w:marLeft w:val="0"/>
          <w:marRight w:val="0"/>
          <w:marTop w:val="0"/>
          <w:marBottom w:val="0"/>
          <w:divBdr>
            <w:top w:val="none" w:sz="0" w:space="0" w:color="auto"/>
            <w:left w:val="none" w:sz="0" w:space="0" w:color="auto"/>
            <w:bottom w:val="none" w:sz="0" w:space="0" w:color="auto"/>
            <w:right w:val="none" w:sz="0" w:space="0" w:color="auto"/>
          </w:divBdr>
          <w:divsChild>
            <w:div w:id="666637630">
              <w:marLeft w:val="0"/>
              <w:marRight w:val="0"/>
              <w:marTop w:val="0"/>
              <w:marBottom w:val="0"/>
              <w:divBdr>
                <w:top w:val="none" w:sz="0" w:space="0" w:color="auto"/>
                <w:left w:val="none" w:sz="0" w:space="0" w:color="auto"/>
                <w:bottom w:val="none" w:sz="0" w:space="0" w:color="auto"/>
                <w:right w:val="none" w:sz="0" w:space="0" w:color="auto"/>
              </w:divBdr>
            </w:div>
          </w:divsChild>
        </w:div>
        <w:div w:id="100688252">
          <w:marLeft w:val="0"/>
          <w:marRight w:val="0"/>
          <w:marTop w:val="0"/>
          <w:marBottom w:val="0"/>
          <w:divBdr>
            <w:top w:val="none" w:sz="0" w:space="0" w:color="auto"/>
            <w:left w:val="none" w:sz="0" w:space="0" w:color="auto"/>
            <w:bottom w:val="none" w:sz="0" w:space="0" w:color="auto"/>
            <w:right w:val="none" w:sz="0" w:space="0" w:color="auto"/>
          </w:divBdr>
          <w:divsChild>
            <w:div w:id="1561557835">
              <w:marLeft w:val="0"/>
              <w:marRight w:val="0"/>
              <w:marTop w:val="0"/>
              <w:marBottom w:val="0"/>
              <w:divBdr>
                <w:top w:val="none" w:sz="0" w:space="0" w:color="auto"/>
                <w:left w:val="none" w:sz="0" w:space="0" w:color="auto"/>
                <w:bottom w:val="none" w:sz="0" w:space="0" w:color="auto"/>
                <w:right w:val="none" w:sz="0" w:space="0" w:color="auto"/>
              </w:divBdr>
            </w:div>
          </w:divsChild>
        </w:div>
        <w:div w:id="645819083">
          <w:marLeft w:val="0"/>
          <w:marRight w:val="0"/>
          <w:marTop w:val="0"/>
          <w:marBottom w:val="0"/>
          <w:divBdr>
            <w:top w:val="none" w:sz="0" w:space="0" w:color="auto"/>
            <w:left w:val="none" w:sz="0" w:space="0" w:color="auto"/>
            <w:bottom w:val="none" w:sz="0" w:space="0" w:color="auto"/>
            <w:right w:val="none" w:sz="0" w:space="0" w:color="auto"/>
          </w:divBdr>
          <w:divsChild>
            <w:div w:id="1697928442">
              <w:marLeft w:val="0"/>
              <w:marRight w:val="0"/>
              <w:marTop w:val="0"/>
              <w:marBottom w:val="0"/>
              <w:divBdr>
                <w:top w:val="none" w:sz="0" w:space="0" w:color="auto"/>
                <w:left w:val="none" w:sz="0" w:space="0" w:color="auto"/>
                <w:bottom w:val="none" w:sz="0" w:space="0" w:color="auto"/>
                <w:right w:val="none" w:sz="0" w:space="0" w:color="auto"/>
              </w:divBdr>
            </w:div>
          </w:divsChild>
        </w:div>
        <w:div w:id="239676657">
          <w:marLeft w:val="0"/>
          <w:marRight w:val="0"/>
          <w:marTop w:val="0"/>
          <w:marBottom w:val="0"/>
          <w:divBdr>
            <w:top w:val="none" w:sz="0" w:space="0" w:color="auto"/>
            <w:left w:val="none" w:sz="0" w:space="0" w:color="auto"/>
            <w:bottom w:val="none" w:sz="0" w:space="0" w:color="auto"/>
            <w:right w:val="none" w:sz="0" w:space="0" w:color="auto"/>
          </w:divBdr>
          <w:divsChild>
            <w:div w:id="269514457">
              <w:marLeft w:val="0"/>
              <w:marRight w:val="0"/>
              <w:marTop w:val="0"/>
              <w:marBottom w:val="0"/>
              <w:divBdr>
                <w:top w:val="none" w:sz="0" w:space="0" w:color="auto"/>
                <w:left w:val="none" w:sz="0" w:space="0" w:color="auto"/>
                <w:bottom w:val="none" w:sz="0" w:space="0" w:color="auto"/>
                <w:right w:val="none" w:sz="0" w:space="0" w:color="auto"/>
              </w:divBdr>
            </w:div>
          </w:divsChild>
        </w:div>
        <w:div w:id="1510633470">
          <w:marLeft w:val="0"/>
          <w:marRight w:val="0"/>
          <w:marTop w:val="0"/>
          <w:marBottom w:val="0"/>
          <w:divBdr>
            <w:top w:val="none" w:sz="0" w:space="0" w:color="auto"/>
            <w:left w:val="none" w:sz="0" w:space="0" w:color="auto"/>
            <w:bottom w:val="none" w:sz="0" w:space="0" w:color="auto"/>
            <w:right w:val="none" w:sz="0" w:space="0" w:color="auto"/>
          </w:divBdr>
          <w:divsChild>
            <w:div w:id="1057825153">
              <w:marLeft w:val="0"/>
              <w:marRight w:val="0"/>
              <w:marTop w:val="0"/>
              <w:marBottom w:val="0"/>
              <w:divBdr>
                <w:top w:val="none" w:sz="0" w:space="0" w:color="auto"/>
                <w:left w:val="none" w:sz="0" w:space="0" w:color="auto"/>
                <w:bottom w:val="none" w:sz="0" w:space="0" w:color="auto"/>
                <w:right w:val="none" w:sz="0" w:space="0" w:color="auto"/>
              </w:divBdr>
            </w:div>
          </w:divsChild>
        </w:div>
        <w:div w:id="1809319179">
          <w:marLeft w:val="0"/>
          <w:marRight w:val="0"/>
          <w:marTop w:val="0"/>
          <w:marBottom w:val="0"/>
          <w:divBdr>
            <w:top w:val="none" w:sz="0" w:space="0" w:color="auto"/>
            <w:left w:val="none" w:sz="0" w:space="0" w:color="auto"/>
            <w:bottom w:val="none" w:sz="0" w:space="0" w:color="auto"/>
            <w:right w:val="none" w:sz="0" w:space="0" w:color="auto"/>
          </w:divBdr>
          <w:divsChild>
            <w:div w:id="2060548217">
              <w:marLeft w:val="0"/>
              <w:marRight w:val="0"/>
              <w:marTop w:val="0"/>
              <w:marBottom w:val="0"/>
              <w:divBdr>
                <w:top w:val="none" w:sz="0" w:space="0" w:color="auto"/>
                <w:left w:val="none" w:sz="0" w:space="0" w:color="auto"/>
                <w:bottom w:val="none" w:sz="0" w:space="0" w:color="auto"/>
                <w:right w:val="none" w:sz="0" w:space="0" w:color="auto"/>
              </w:divBdr>
            </w:div>
          </w:divsChild>
        </w:div>
        <w:div w:id="843471184">
          <w:marLeft w:val="0"/>
          <w:marRight w:val="0"/>
          <w:marTop w:val="0"/>
          <w:marBottom w:val="0"/>
          <w:divBdr>
            <w:top w:val="none" w:sz="0" w:space="0" w:color="auto"/>
            <w:left w:val="none" w:sz="0" w:space="0" w:color="auto"/>
            <w:bottom w:val="none" w:sz="0" w:space="0" w:color="auto"/>
            <w:right w:val="none" w:sz="0" w:space="0" w:color="auto"/>
          </w:divBdr>
          <w:divsChild>
            <w:div w:id="2090729937">
              <w:marLeft w:val="0"/>
              <w:marRight w:val="0"/>
              <w:marTop w:val="0"/>
              <w:marBottom w:val="0"/>
              <w:divBdr>
                <w:top w:val="none" w:sz="0" w:space="0" w:color="auto"/>
                <w:left w:val="none" w:sz="0" w:space="0" w:color="auto"/>
                <w:bottom w:val="none" w:sz="0" w:space="0" w:color="auto"/>
                <w:right w:val="none" w:sz="0" w:space="0" w:color="auto"/>
              </w:divBdr>
            </w:div>
          </w:divsChild>
        </w:div>
        <w:div w:id="451363048">
          <w:marLeft w:val="0"/>
          <w:marRight w:val="0"/>
          <w:marTop w:val="0"/>
          <w:marBottom w:val="0"/>
          <w:divBdr>
            <w:top w:val="none" w:sz="0" w:space="0" w:color="auto"/>
            <w:left w:val="none" w:sz="0" w:space="0" w:color="auto"/>
            <w:bottom w:val="none" w:sz="0" w:space="0" w:color="auto"/>
            <w:right w:val="none" w:sz="0" w:space="0" w:color="auto"/>
          </w:divBdr>
          <w:divsChild>
            <w:div w:id="2104183877">
              <w:marLeft w:val="0"/>
              <w:marRight w:val="0"/>
              <w:marTop w:val="0"/>
              <w:marBottom w:val="0"/>
              <w:divBdr>
                <w:top w:val="none" w:sz="0" w:space="0" w:color="auto"/>
                <w:left w:val="none" w:sz="0" w:space="0" w:color="auto"/>
                <w:bottom w:val="none" w:sz="0" w:space="0" w:color="auto"/>
                <w:right w:val="none" w:sz="0" w:space="0" w:color="auto"/>
              </w:divBdr>
            </w:div>
          </w:divsChild>
        </w:div>
        <w:div w:id="52627158">
          <w:marLeft w:val="0"/>
          <w:marRight w:val="0"/>
          <w:marTop w:val="0"/>
          <w:marBottom w:val="0"/>
          <w:divBdr>
            <w:top w:val="none" w:sz="0" w:space="0" w:color="auto"/>
            <w:left w:val="none" w:sz="0" w:space="0" w:color="auto"/>
            <w:bottom w:val="none" w:sz="0" w:space="0" w:color="auto"/>
            <w:right w:val="none" w:sz="0" w:space="0" w:color="auto"/>
          </w:divBdr>
          <w:divsChild>
            <w:div w:id="489100546">
              <w:marLeft w:val="0"/>
              <w:marRight w:val="0"/>
              <w:marTop w:val="0"/>
              <w:marBottom w:val="0"/>
              <w:divBdr>
                <w:top w:val="none" w:sz="0" w:space="0" w:color="auto"/>
                <w:left w:val="none" w:sz="0" w:space="0" w:color="auto"/>
                <w:bottom w:val="none" w:sz="0" w:space="0" w:color="auto"/>
                <w:right w:val="none" w:sz="0" w:space="0" w:color="auto"/>
              </w:divBdr>
            </w:div>
          </w:divsChild>
        </w:div>
        <w:div w:id="1916351857">
          <w:marLeft w:val="0"/>
          <w:marRight w:val="0"/>
          <w:marTop w:val="0"/>
          <w:marBottom w:val="0"/>
          <w:divBdr>
            <w:top w:val="none" w:sz="0" w:space="0" w:color="auto"/>
            <w:left w:val="none" w:sz="0" w:space="0" w:color="auto"/>
            <w:bottom w:val="none" w:sz="0" w:space="0" w:color="auto"/>
            <w:right w:val="none" w:sz="0" w:space="0" w:color="auto"/>
          </w:divBdr>
          <w:divsChild>
            <w:div w:id="1495610027">
              <w:marLeft w:val="0"/>
              <w:marRight w:val="0"/>
              <w:marTop w:val="0"/>
              <w:marBottom w:val="0"/>
              <w:divBdr>
                <w:top w:val="none" w:sz="0" w:space="0" w:color="auto"/>
                <w:left w:val="none" w:sz="0" w:space="0" w:color="auto"/>
                <w:bottom w:val="none" w:sz="0" w:space="0" w:color="auto"/>
                <w:right w:val="none" w:sz="0" w:space="0" w:color="auto"/>
              </w:divBdr>
            </w:div>
          </w:divsChild>
        </w:div>
        <w:div w:id="1506899944">
          <w:marLeft w:val="0"/>
          <w:marRight w:val="0"/>
          <w:marTop w:val="0"/>
          <w:marBottom w:val="0"/>
          <w:divBdr>
            <w:top w:val="none" w:sz="0" w:space="0" w:color="auto"/>
            <w:left w:val="none" w:sz="0" w:space="0" w:color="auto"/>
            <w:bottom w:val="none" w:sz="0" w:space="0" w:color="auto"/>
            <w:right w:val="none" w:sz="0" w:space="0" w:color="auto"/>
          </w:divBdr>
          <w:divsChild>
            <w:div w:id="933129272">
              <w:marLeft w:val="0"/>
              <w:marRight w:val="0"/>
              <w:marTop w:val="0"/>
              <w:marBottom w:val="0"/>
              <w:divBdr>
                <w:top w:val="none" w:sz="0" w:space="0" w:color="auto"/>
                <w:left w:val="none" w:sz="0" w:space="0" w:color="auto"/>
                <w:bottom w:val="none" w:sz="0" w:space="0" w:color="auto"/>
                <w:right w:val="none" w:sz="0" w:space="0" w:color="auto"/>
              </w:divBdr>
            </w:div>
          </w:divsChild>
        </w:div>
        <w:div w:id="362828974">
          <w:marLeft w:val="0"/>
          <w:marRight w:val="0"/>
          <w:marTop w:val="0"/>
          <w:marBottom w:val="0"/>
          <w:divBdr>
            <w:top w:val="none" w:sz="0" w:space="0" w:color="auto"/>
            <w:left w:val="none" w:sz="0" w:space="0" w:color="auto"/>
            <w:bottom w:val="none" w:sz="0" w:space="0" w:color="auto"/>
            <w:right w:val="none" w:sz="0" w:space="0" w:color="auto"/>
          </w:divBdr>
          <w:divsChild>
            <w:div w:id="850602084">
              <w:marLeft w:val="0"/>
              <w:marRight w:val="0"/>
              <w:marTop w:val="0"/>
              <w:marBottom w:val="0"/>
              <w:divBdr>
                <w:top w:val="none" w:sz="0" w:space="0" w:color="auto"/>
                <w:left w:val="none" w:sz="0" w:space="0" w:color="auto"/>
                <w:bottom w:val="none" w:sz="0" w:space="0" w:color="auto"/>
                <w:right w:val="none" w:sz="0" w:space="0" w:color="auto"/>
              </w:divBdr>
            </w:div>
          </w:divsChild>
        </w:div>
        <w:div w:id="359016912">
          <w:marLeft w:val="0"/>
          <w:marRight w:val="0"/>
          <w:marTop w:val="0"/>
          <w:marBottom w:val="0"/>
          <w:divBdr>
            <w:top w:val="none" w:sz="0" w:space="0" w:color="auto"/>
            <w:left w:val="none" w:sz="0" w:space="0" w:color="auto"/>
            <w:bottom w:val="none" w:sz="0" w:space="0" w:color="auto"/>
            <w:right w:val="none" w:sz="0" w:space="0" w:color="auto"/>
          </w:divBdr>
          <w:divsChild>
            <w:div w:id="956301432">
              <w:marLeft w:val="0"/>
              <w:marRight w:val="0"/>
              <w:marTop w:val="0"/>
              <w:marBottom w:val="0"/>
              <w:divBdr>
                <w:top w:val="none" w:sz="0" w:space="0" w:color="auto"/>
                <w:left w:val="none" w:sz="0" w:space="0" w:color="auto"/>
                <w:bottom w:val="none" w:sz="0" w:space="0" w:color="auto"/>
                <w:right w:val="none" w:sz="0" w:space="0" w:color="auto"/>
              </w:divBdr>
            </w:div>
          </w:divsChild>
        </w:div>
        <w:div w:id="1740708550">
          <w:marLeft w:val="0"/>
          <w:marRight w:val="0"/>
          <w:marTop w:val="0"/>
          <w:marBottom w:val="0"/>
          <w:divBdr>
            <w:top w:val="none" w:sz="0" w:space="0" w:color="auto"/>
            <w:left w:val="none" w:sz="0" w:space="0" w:color="auto"/>
            <w:bottom w:val="none" w:sz="0" w:space="0" w:color="auto"/>
            <w:right w:val="none" w:sz="0" w:space="0" w:color="auto"/>
          </w:divBdr>
          <w:divsChild>
            <w:div w:id="846793304">
              <w:marLeft w:val="0"/>
              <w:marRight w:val="0"/>
              <w:marTop w:val="0"/>
              <w:marBottom w:val="0"/>
              <w:divBdr>
                <w:top w:val="none" w:sz="0" w:space="0" w:color="auto"/>
                <w:left w:val="none" w:sz="0" w:space="0" w:color="auto"/>
                <w:bottom w:val="none" w:sz="0" w:space="0" w:color="auto"/>
                <w:right w:val="none" w:sz="0" w:space="0" w:color="auto"/>
              </w:divBdr>
            </w:div>
          </w:divsChild>
        </w:div>
        <w:div w:id="10911514">
          <w:marLeft w:val="0"/>
          <w:marRight w:val="0"/>
          <w:marTop w:val="0"/>
          <w:marBottom w:val="0"/>
          <w:divBdr>
            <w:top w:val="none" w:sz="0" w:space="0" w:color="auto"/>
            <w:left w:val="none" w:sz="0" w:space="0" w:color="auto"/>
            <w:bottom w:val="none" w:sz="0" w:space="0" w:color="auto"/>
            <w:right w:val="none" w:sz="0" w:space="0" w:color="auto"/>
          </w:divBdr>
          <w:divsChild>
            <w:div w:id="547305476">
              <w:marLeft w:val="0"/>
              <w:marRight w:val="0"/>
              <w:marTop w:val="0"/>
              <w:marBottom w:val="0"/>
              <w:divBdr>
                <w:top w:val="none" w:sz="0" w:space="0" w:color="auto"/>
                <w:left w:val="none" w:sz="0" w:space="0" w:color="auto"/>
                <w:bottom w:val="none" w:sz="0" w:space="0" w:color="auto"/>
                <w:right w:val="none" w:sz="0" w:space="0" w:color="auto"/>
              </w:divBdr>
            </w:div>
          </w:divsChild>
        </w:div>
        <w:div w:id="1888685568">
          <w:marLeft w:val="0"/>
          <w:marRight w:val="0"/>
          <w:marTop w:val="0"/>
          <w:marBottom w:val="0"/>
          <w:divBdr>
            <w:top w:val="none" w:sz="0" w:space="0" w:color="auto"/>
            <w:left w:val="none" w:sz="0" w:space="0" w:color="auto"/>
            <w:bottom w:val="none" w:sz="0" w:space="0" w:color="auto"/>
            <w:right w:val="none" w:sz="0" w:space="0" w:color="auto"/>
          </w:divBdr>
          <w:divsChild>
            <w:div w:id="73396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seu.edu.sa/webapps/mdb-sa-BBLEARN/originalityReport?attemptId=8c864cb9-af0d-42a4-a7a2-840d13efda58&amp;course_id=_70685_1&amp;includeDeleted=true&amp;force=true" TargetMode="External"/><Relationship Id="rId13" Type="http://schemas.openxmlformats.org/officeDocument/2006/relationships/hyperlink" Target="https://lms.seu.edu.sa/webapps/mdb-sa-BBLEARN/originalityReport?attemptId=8c864cb9-af0d-42a4-a7a2-840d13efda58&amp;course_id=_70685_1&amp;includeDeleted=true&amp;force=true" TargetMode="External"/><Relationship Id="rId18" Type="http://schemas.openxmlformats.org/officeDocument/2006/relationships/hyperlink" Target="https://lms.seu.edu.sa/webapps/mdb-sa-BBLEARN/originalityReport?attemptId=8c864cb9-af0d-42a4-a7a2-840d13efda58&amp;course_id=_70685_1&amp;includeDeleted=true&amp;force=true"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ms.seu.edu.sa/webapps/mdb-sa-BBLEARN/originalityReport?attemptId=8c864cb9-af0d-42a4-a7a2-840d13efda58&amp;course_id=_70685_1&amp;includeDeleted=true&amp;force=true" TargetMode="External"/><Relationship Id="rId12" Type="http://schemas.openxmlformats.org/officeDocument/2006/relationships/hyperlink" Target="https://lms.seu.edu.sa/webapps/mdb-sa-BBLEARN/originalityReport?attemptId=8c864cb9-af0d-42a4-a7a2-840d13efda58&amp;course_id=_70685_1&amp;includeDeleted=true&amp;force=true" TargetMode="External"/><Relationship Id="rId17" Type="http://schemas.openxmlformats.org/officeDocument/2006/relationships/hyperlink" Target="https://lms.seu.edu.sa/webapps/mdb-sa-BBLEARN/originalityReport?attemptId=8c864cb9-af0d-42a4-a7a2-840d13efda58&amp;course_id=_70685_1&amp;includeDeleted=true&amp;force=true" TargetMode="External"/><Relationship Id="rId2" Type="http://schemas.openxmlformats.org/officeDocument/2006/relationships/settings" Target="settings.xml"/><Relationship Id="rId16" Type="http://schemas.openxmlformats.org/officeDocument/2006/relationships/hyperlink" Target="https://lms.seu.edu.sa/webapps/mdb-sa-BBLEARN/originalityReport?attemptId=8c864cb9-af0d-42a4-a7a2-840d13efda58&amp;course_id=_70685_1&amp;includeDeleted=true&amp;force=true" TargetMode="External"/><Relationship Id="rId20" Type="http://schemas.openxmlformats.org/officeDocument/2006/relationships/hyperlink" Target="https://lms.seu.edu.sa/webapps/mdb-sa-BBLEARN/originalityReport?attemptId=8c864cb9-af0d-42a4-a7a2-840d13efda58&amp;course_id=_70685_1&amp;includeDeleted=true&amp;force=true" TargetMode="External"/><Relationship Id="rId1" Type="http://schemas.openxmlformats.org/officeDocument/2006/relationships/styles" Target="styles.xml"/><Relationship Id="rId6" Type="http://schemas.openxmlformats.org/officeDocument/2006/relationships/hyperlink" Target="https://lms.seu.edu.sa/webapps/mdb-sa-BBLEARN/originalityReport?attemptId=8c864cb9-af0d-42a4-a7a2-840d13efda58&amp;course_id=_70685_1&amp;includeDeleted=true&amp;force=true" TargetMode="External"/><Relationship Id="rId11" Type="http://schemas.openxmlformats.org/officeDocument/2006/relationships/hyperlink" Target="https://lms.seu.edu.sa/webapps/mdb-sa-BBLEARN/originalityReport?attemptId=8c864cb9-af0d-42a4-a7a2-840d13efda58&amp;course_id=_70685_1&amp;includeDeleted=true&amp;force=true" TargetMode="External"/><Relationship Id="rId5" Type="http://schemas.openxmlformats.org/officeDocument/2006/relationships/hyperlink" Target="https://lms.seu.edu.sa/webapps/mdb-sa-BBLEARN/originalityReport?attemptId=8c864cb9-af0d-42a4-a7a2-840d13efda58&amp;course_id=_70685_1&amp;includeDeleted=true&amp;force=true" TargetMode="External"/><Relationship Id="rId15" Type="http://schemas.openxmlformats.org/officeDocument/2006/relationships/hyperlink" Target="https://lms.seu.edu.sa/webapps/mdb-sa-BBLEARN/originalityReport?attemptId=8c864cb9-af0d-42a4-a7a2-840d13efda58&amp;course_id=_70685_1&amp;includeDeleted=true&amp;force=true" TargetMode="External"/><Relationship Id="rId10" Type="http://schemas.openxmlformats.org/officeDocument/2006/relationships/hyperlink" Target="https://lms.seu.edu.sa/webapps/mdb-sa-BBLEARN/originalityReport?attemptId=8c864cb9-af0d-42a4-a7a2-840d13efda58&amp;course_id=_70685_1&amp;includeDeleted=true&amp;force=true" TargetMode="External"/><Relationship Id="rId19" Type="http://schemas.openxmlformats.org/officeDocument/2006/relationships/hyperlink" Target="https://lms.seu.edu.sa/webapps/mdb-sa-BBLEARN/originalityReport?attemptId=8c864cb9-af0d-42a4-a7a2-840d13efda58&amp;course_id=_70685_1&amp;includeDeleted=true&amp;force=true" TargetMode="External"/><Relationship Id="rId4" Type="http://schemas.openxmlformats.org/officeDocument/2006/relationships/hyperlink" Target="https://lms.seu.edu.sa/webapps/mdb-sa-BBLEARN/originalityReport?attemptId=8c864cb9-af0d-42a4-a7a2-840d13efda58&amp;course_id=_70685_1&amp;includeDeleted=true&amp;force=true" TargetMode="External"/><Relationship Id="rId9" Type="http://schemas.openxmlformats.org/officeDocument/2006/relationships/hyperlink" Target="https://lms.seu.edu.sa/webapps/mdb-sa-BBLEARN/originalityReport?attemptId=8c864cb9-af0d-42a4-a7a2-840d13efda58&amp;course_id=_70685_1&amp;includeDeleted=true&amp;force=true" TargetMode="External"/><Relationship Id="rId14" Type="http://schemas.openxmlformats.org/officeDocument/2006/relationships/hyperlink" Target="https://lms.seu.edu.sa/webapps/mdb-sa-BBLEARN/originalityReport?attemptId=8c864cb9-af0d-42a4-a7a2-840d13efda58&amp;course_id=_70685_1&amp;includeDeleted=true&amp;force=tru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1305</Words>
  <Characters>7444</Characters>
  <Application>Microsoft Office Word</Application>
  <DocSecurity>0</DocSecurity>
  <Lines>62</Lines>
  <Paragraphs>17</Paragraphs>
  <ScaleCrop>false</ScaleCrop>
  <Company/>
  <LinksUpToDate>false</LinksUpToDate>
  <CharactersWithSpaces>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Shujaa Khalid Almutairi</dc:creator>
  <cp:keywords/>
  <dc:description/>
  <cp:lastModifiedBy>Shujaa Khalid Almutairi</cp:lastModifiedBy>
  <cp:revision>1</cp:revision>
  <dcterms:created xsi:type="dcterms:W3CDTF">2020-03-28T15:28:00Z</dcterms:created>
  <dcterms:modified xsi:type="dcterms:W3CDTF">2020-03-28T15:29:00Z</dcterms:modified>
</cp:coreProperties>
</file>